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5B" w:rsidRDefault="00E46A0C">
      <w:pPr>
        <w:pStyle w:val="a3"/>
        <w:widowControl/>
        <w:jc w:val="center"/>
        <w:rPr>
          <w:b/>
          <w:bCs/>
        </w:rPr>
      </w:pPr>
      <w:r>
        <w:rPr>
          <w:rFonts w:hint="eastAsia"/>
          <w:b/>
          <w:bCs/>
        </w:rPr>
        <w:t>2022</w:t>
      </w:r>
      <w:r>
        <w:rPr>
          <w:rFonts w:hint="eastAsia"/>
          <w:b/>
          <w:bCs/>
        </w:rPr>
        <w:t>成人高考高起点语文模拟题及答案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)</w:t>
      </w:r>
    </w:p>
    <w:p w:rsidR="00E46A0C" w:rsidRPr="00FA0C1C" w:rsidRDefault="00E46A0C" w:rsidP="00E46A0C">
      <w:pPr>
        <w:rPr>
          <w:sz w:val="18"/>
          <w:szCs w:val="18"/>
        </w:rPr>
      </w:pPr>
      <w:r w:rsidRPr="00FA0C1C">
        <w:rPr>
          <w:sz w:val="18"/>
          <w:szCs w:val="18"/>
        </w:rPr>
        <w:t>获取</w:t>
      </w:r>
      <w:r w:rsidRPr="00FA0C1C">
        <w:rPr>
          <w:rFonts w:hint="eastAsia"/>
          <w:sz w:val="18"/>
          <w:szCs w:val="18"/>
        </w:rPr>
        <w:t>完整试题</w:t>
      </w:r>
      <w:r w:rsidRPr="00FA0C1C">
        <w:rPr>
          <w:sz w:val="18"/>
          <w:szCs w:val="18"/>
        </w:rPr>
        <w:t>请扫描下方二维码，</w:t>
      </w:r>
      <w:r w:rsidRPr="00FA0C1C">
        <w:rPr>
          <w:rFonts w:hint="eastAsia"/>
          <w:sz w:val="18"/>
          <w:szCs w:val="18"/>
        </w:rPr>
        <w:t>加入考生备考交流群免费领</w:t>
      </w:r>
      <w:r w:rsidRPr="00FA0C1C">
        <w:rPr>
          <w:sz w:val="18"/>
          <w:szCs w:val="18"/>
        </w:rPr>
        <w:t>取！（还有更多成考试题资料</w:t>
      </w:r>
      <w:r>
        <w:rPr>
          <w:sz w:val="18"/>
          <w:szCs w:val="18"/>
        </w:rPr>
        <w:t>……</w:t>
      </w:r>
      <w:r w:rsidRPr="00FA0C1C">
        <w:rPr>
          <w:sz w:val="18"/>
          <w:szCs w:val="18"/>
        </w:rPr>
        <w:t>）</w:t>
      </w:r>
    </w:p>
    <w:p w:rsidR="00E46A0C" w:rsidRPr="00E46A0C" w:rsidRDefault="00E46A0C" w:rsidP="00E46A0C">
      <w:pPr>
        <w:jc w:val="center"/>
        <w:rPr>
          <w:rFonts w:hint="eastAsia"/>
        </w:rPr>
      </w:pPr>
      <w:r w:rsidRPr="00FA0C1C">
        <w:rPr>
          <w:noProof/>
        </w:rPr>
        <w:drawing>
          <wp:inline distT="0" distB="0" distL="0" distR="0">
            <wp:extent cx="1016000" cy="1016000"/>
            <wp:effectExtent l="19050" t="0" r="0" b="0"/>
            <wp:docPr id="2" name="图片 1" descr="陕西考生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陕西考生群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A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受权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和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授权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的不同在于：前者是接受，后者是授给别人。原型：原来的类型或模型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原形：原来的形状。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D )</w:t>
      </w:r>
      <w:bookmarkStart w:id="0" w:name="_GoBack"/>
      <w:bookmarkEnd w:id="0"/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3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A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4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C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5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A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6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B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</w:t>
      </w:r>
      <w:r>
        <w:rPr>
          <w:sz w:val="18"/>
          <w:szCs w:val="18"/>
        </w:rPr>
        <w:t>允许：同意，答应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容许：使有可能</w:t>
      </w:r>
      <w:r>
        <w:rPr>
          <w:sz w:val="18"/>
          <w:szCs w:val="18"/>
        </w:rPr>
        <w:t>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7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D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</w:t>
      </w:r>
      <w:r>
        <w:rPr>
          <w:sz w:val="18"/>
          <w:szCs w:val="18"/>
        </w:rPr>
        <w:t>年轻：年纪不大的，相貌不老的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年青：年纪幼小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融：侧重于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融会贯通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。熔：熔化</w:t>
      </w:r>
      <w:r>
        <w:rPr>
          <w:sz w:val="18"/>
          <w:szCs w:val="18"/>
        </w:rPr>
        <w:t>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8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A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9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B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</w:t>
      </w:r>
      <w:r>
        <w:rPr>
          <w:sz w:val="18"/>
          <w:szCs w:val="18"/>
        </w:rPr>
        <w:t>清静：多指环境安静，不嘈杂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清净：没有事物打扰，如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耳根清净</w:t>
      </w:r>
      <w:r>
        <w:rPr>
          <w:sz w:val="18"/>
          <w:szCs w:val="18"/>
        </w:rPr>
        <w:t xml:space="preserve">” </w:t>
      </w:r>
      <w:r>
        <w:rPr>
          <w:sz w:val="18"/>
          <w:szCs w:val="18"/>
        </w:rPr>
        <w:t>开拓：除了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开辟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义，还有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采掘前修建巷道等工序的总称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的意思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>开辟：打通，开拓。但多和表抽象义的词语搭配，如开辟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航线、未来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等。</w:t>
      </w:r>
      <w:r>
        <w:rPr>
          <w:sz w:val="18"/>
          <w:szCs w:val="18"/>
        </w:rPr>
        <w:t>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10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A )</w:t>
      </w:r>
    </w:p>
    <w:sectPr w:rsidR="0011375B" w:rsidSect="00113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8435148"/>
    <w:rsid w:val="0011375B"/>
    <w:rsid w:val="00E46A0C"/>
    <w:rsid w:val="5843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7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75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E46A0C"/>
    <w:rPr>
      <w:sz w:val="18"/>
      <w:szCs w:val="18"/>
    </w:rPr>
  </w:style>
  <w:style w:type="character" w:customStyle="1" w:styleId="Char">
    <w:name w:val="批注框文本 Char"/>
    <w:basedOn w:val="a0"/>
    <w:link w:val="a4"/>
    <w:rsid w:val="00E46A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3</cp:revision>
  <dcterms:created xsi:type="dcterms:W3CDTF">2022-03-31T01:33:00Z</dcterms:created>
  <dcterms:modified xsi:type="dcterms:W3CDTF">2022-03-31T02:33:00Z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52F4630AAC344088933498A1807259BE</vt:lpwstr>
  </property>
</Properties>
</file>